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E7DF8" w14:textId="72D04F00" w:rsidR="006F1420" w:rsidRPr="00CA0186" w:rsidRDefault="00CA0186" w:rsidP="00CA0186">
      <w:pPr>
        <w:bidi/>
        <w:rPr>
          <w:sz w:val="44"/>
          <w:szCs w:val="44"/>
          <w:rtl/>
        </w:rPr>
      </w:pPr>
      <w:r w:rsidRPr="00CA0186">
        <w:rPr>
          <w:sz w:val="44"/>
          <w:szCs w:val="44"/>
          <w:rtl/>
        </w:rPr>
        <w:t>ממוסד לדירה בקהילה</w:t>
      </w:r>
    </w:p>
    <w:p w14:paraId="3C73AF9B" w14:textId="2B9ACAF5" w:rsidR="00CA0186" w:rsidRDefault="00CA0186" w:rsidP="00CA0186">
      <w:pPr>
        <w:bidi/>
        <w:rPr>
          <w:rtl/>
        </w:rPr>
      </w:pPr>
      <w:r>
        <w:rPr>
          <w:rtl/>
        </w:rPr>
        <w:t>מדריך יישומי למעבר ממסגרת מוסדית</w:t>
      </w:r>
      <w:r>
        <w:t xml:space="preserve"> </w:t>
      </w:r>
      <w:r>
        <w:rPr>
          <w:rtl/>
        </w:rPr>
        <w:t>לדירה בקהילה</w:t>
      </w:r>
    </w:p>
    <w:p w14:paraId="0DAAED03" w14:textId="71534CC0" w:rsidR="00CA0186" w:rsidRDefault="00CA0186" w:rsidP="00CA0186">
      <w:pPr>
        <w:bidi/>
        <w:rPr>
          <w:rtl/>
        </w:rPr>
      </w:pPr>
    </w:p>
    <w:p w14:paraId="10CD3442" w14:textId="77777777" w:rsidR="00CA0186" w:rsidRDefault="00CA0186" w:rsidP="00CA0186">
      <w:pPr>
        <w:bidi/>
        <w:rPr>
          <w:rtl/>
        </w:rPr>
      </w:pPr>
      <w:r>
        <w:rPr>
          <w:rtl/>
        </w:rPr>
        <w:t xml:space="preserve">אם אתם הורים או אפוטרופוסים של אדם עם מוגבלות, שגר במוסד סגור ("מעון </w:t>
      </w:r>
      <w:proofErr w:type="spellStart"/>
      <w:r>
        <w:rPr>
          <w:rtl/>
        </w:rPr>
        <w:t>פנימיה</w:t>
      </w:r>
      <w:proofErr w:type="spellEnd"/>
      <w:r>
        <w:rPr>
          <w:rtl/>
        </w:rPr>
        <w:t>"), ואתם מעוניינים שהוא יעבור לגור בקהילה, הנה הצעדים שעליכם לעשותם</w:t>
      </w:r>
      <w:r>
        <w:t>:</w:t>
      </w:r>
    </w:p>
    <w:p w14:paraId="2B5A83EC" w14:textId="77777777" w:rsidR="00CA0186" w:rsidRDefault="00CA0186" w:rsidP="00CA0186">
      <w:pPr>
        <w:bidi/>
        <w:rPr>
          <w:rtl/>
        </w:rPr>
      </w:pPr>
    </w:p>
    <w:p w14:paraId="4A83B433" w14:textId="77777777" w:rsidR="00CA0186" w:rsidRDefault="00CA0186" w:rsidP="00CA0186">
      <w:pPr>
        <w:bidi/>
        <w:rPr>
          <w:rtl/>
        </w:rPr>
      </w:pPr>
      <w:r>
        <w:rPr>
          <w:rtl/>
        </w:rPr>
        <w:t>1</w:t>
      </w:r>
      <w:r>
        <w:t xml:space="preserve">. </w:t>
      </w:r>
      <w:r>
        <w:rPr>
          <w:rtl/>
        </w:rPr>
        <w:t>קיבעו פגישה עם העובדת הסוציאלית של הרשות המקומית בה אתם גרים. לא של המוסד, לא של גוף אחר. רק של הרשות המקומית. בפגישה תבקשו העברה למסגרת קהילתית</w:t>
      </w:r>
      <w:r>
        <w:t>.</w:t>
      </w:r>
    </w:p>
    <w:p w14:paraId="39A4DC99" w14:textId="77777777" w:rsidR="00CA0186" w:rsidRDefault="00CA0186" w:rsidP="00CA0186">
      <w:pPr>
        <w:bidi/>
        <w:rPr>
          <w:rtl/>
        </w:rPr>
      </w:pPr>
      <w:r>
        <w:t xml:space="preserve"> </w:t>
      </w:r>
    </w:p>
    <w:p w14:paraId="04AFABC8" w14:textId="77777777" w:rsidR="00CA0186" w:rsidRDefault="00CA0186" w:rsidP="00CA0186">
      <w:pPr>
        <w:bidi/>
        <w:rPr>
          <w:rtl/>
        </w:rPr>
      </w:pPr>
      <w:r>
        <w:rPr>
          <w:rtl/>
        </w:rPr>
        <w:t>2</w:t>
      </w:r>
      <w:r>
        <w:t xml:space="preserve">. </w:t>
      </w:r>
      <w:r>
        <w:rPr>
          <w:rtl/>
        </w:rPr>
        <w:t>לפי החוק, כל אדם אמור לעבור ועדת אבחון כל 3 שנים. אם יקירכם לא עבר ועדת אבחון בשלוש השנים האחרונות, עימדו על כך שהוא יזומן לוועדת אבחון</w:t>
      </w:r>
      <w:r>
        <w:t xml:space="preserve">. </w:t>
      </w:r>
    </w:p>
    <w:p w14:paraId="625DD518" w14:textId="77777777" w:rsidR="00CA0186" w:rsidRDefault="00CA0186" w:rsidP="00CA0186">
      <w:pPr>
        <w:bidi/>
        <w:rPr>
          <w:rtl/>
        </w:rPr>
      </w:pPr>
      <w:r>
        <w:rPr>
          <w:rtl/>
        </w:rPr>
        <w:t xml:space="preserve">גם אם יקירכם עבר ועדת אבחון ב-3 השנים האחרונות, ונקבע כי עליו לגור במוסד (מעון), בקשו ועדה חוזרת. </w:t>
      </w:r>
      <w:proofErr w:type="spellStart"/>
      <w:r>
        <w:rPr>
          <w:rtl/>
        </w:rPr>
        <w:t>דירשו</w:t>
      </w:r>
      <w:proofErr w:type="spellEnd"/>
      <w:r>
        <w:rPr>
          <w:rtl/>
        </w:rPr>
        <w:t xml:space="preserve"> זאת גם אם נאמר לכם שאין סיבה</w:t>
      </w:r>
      <w:r>
        <w:t xml:space="preserve">. </w:t>
      </w:r>
    </w:p>
    <w:p w14:paraId="44C4F7D3" w14:textId="77777777" w:rsidR="00CA0186" w:rsidRDefault="00CA0186" w:rsidP="00CA0186">
      <w:pPr>
        <w:bidi/>
        <w:rPr>
          <w:rtl/>
        </w:rPr>
      </w:pPr>
      <w:r>
        <w:t xml:space="preserve"> </w:t>
      </w:r>
    </w:p>
    <w:p w14:paraId="53642807" w14:textId="77777777" w:rsidR="00CA0186" w:rsidRDefault="00CA0186" w:rsidP="00CA0186">
      <w:pPr>
        <w:bidi/>
        <w:rPr>
          <w:rtl/>
        </w:rPr>
      </w:pPr>
      <w:r>
        <w:rPr>
          <w:rtl/>
        </w:rPr>
        <w:t>3</w:t>
      </w:r>
      <w:r>
        <w:t xml:space="preserve">. </w:t>
      </w:r>
      <w:r>
        <w:rPr>
          <w:rtl/>
        </w:rPr>
        <w:t>אם ועדת האבחון קבעה, שיקירכם יגור במוסד – אתם זכאים להגיש ערר על ההחלטה</w:t>
      </w:r>
      <w:r>
        <w:t>.</w:t>
      </w:r>
    </w:p>
    <w:p w14:paraId="44606E3B" w14:textId="77777777" w:rsidR="00CA0186" w:rsidRDefault="00CA0186" w:rsidP="00CA0186">
      <w:pPr>
        <w:bidi/>
        <w:rPr>
          <w:rtl/>
        </w:rPr>
      </w:pPr>
    </w:p>
    <w:p w14:paraId="4271B788" w14:textId="77777777" w:rsidR="00CA0186" w:rsidRDefault="00CA0186" w:rsidP="00CA0186">
      <w:pPr>
        <w:bidi/>
        <w:rPr>
          <w:rtl/>
        </w:rPr>
      </w:pPr>
      <w:r>
        <w:rPr>
          <w:rtl/>
        </w:rPr>
        <w:t>4</w:t>
      </w:r>
      <w:r>
        <w:t xml:space="preserve">. </w:t>
      </w:r>
      <w:r>
        <w:rPr>
          <w:rtl/>
        </w:rPr>
        <w:t>אם ועדת האבחון קבעה, שיקירכם זכאי לגור בקהילה - בקשו לכנס ועדת השמה</w:t>
      </w:r>
      <w:r>
        <w:t>.</w:t>
      </w:r>
    </w:p>
    <w:p w14:paraId="1F9ABE0A" w14:textId="77777777" w:rsidR="00CA0186" w:rsidRDefault="00CA0186" w:rsidP="00CA0186">
      <w:pPr>
        <w:bidi/>
        <w:rPr>
          <w:rtl/>
        </w:rPr>
      </w:pPr>
      <w:r>
        <w:t xml:space="preserve"> </w:t>
      </w:r>
    </w:p>
    <w:p w14:paraId="0E79531D" w14:textId="77777777" w:rsidR="00CA0186" w:rsidRDefault="00CA0186" w:rsidP="00CA0186">
      <w:pPr>
        <w:bidi/>
        <w:rPr>
          <w:rtl/>
        </w:rPr>
      </w:pPr>
      <w:r>
        <w:rPr>
          <w:rtl/>
        </w:rPr>
        <w:t>5</w:t>
      </w:r>
      <w:r>
        <w:t xml:space="preserve">. </w:t>
      </w:r>
      <w:r>
        <w:rPr>
          <w:rtl/>
        </w:rPr>
        <w:t xml:space="preserve">אם ועדת האבחון קבעה, שיקירכם זכאי לגור בקהילה, בדקו מסגרות בקהילה שלכם או </w:t>
      </w:r>
      <w:proofErr w:type="spellStart"/>
      <w:r>
        <w:rPr>
          <w:rtl/>
        </w:rPr>
        <w:t>בקירבתה</w:t>
      </w:r>
      <w:proofErr w:type="spellEnd"/>
      <w:r>
        <w:rPr>
          <w:rtl/>
        </w:rPr>
        <w:t xml:space="preserve">. פנו למסגרות שנראות לכם מתאימות. </w:t>
      </w:r>
      <w:proofErr w:type="spellStart"/>
      <w:r>
        <w:rPr>
          <w:rtl/>
        </w:rPr>
        <w:t>דירשו</w:t>
      </w:r>
      <w:proofErr w:type="spellEnd"/>
      <w:r>
        <w:rPr>
          <w:rtl/>
        </w:rPr>
        <w:t xml:space="preserve"> שהעובדת הסוציאלית תגיש חומר על יקירכם למסגרת, לפני ועדת השמה</w:t>
      </w:r>
      <w:r>
        <w:t>.</w:t>
      </w:r>
    </w:p>
    <w:p w14:paraId="5F762BF7" w14:textId="77777777" w:rsidR="00CA0186" w:rsidRDefault="00CA0186" w:rsidP="00CA0186">
      <w:pPr>
        <w:bidi/>
        <w:rPr>
          <w:rtl/>
        </w:rPr>
      </w:pPr>
      <w:r>
        <w:t xml:space="preserve"> </w:t>
      </w:r>
    </w:p>
    <w:p w14:paraId="538197EB" w14:textId="77777777" w:rsidR="00CA0186" w:rsidRDefault="00CA0186" w:rsidP="00CA0186">
      <w:pPr>
        <w:bidi/>
        <w:rPr>
          <w:rtl/>
        </w:rPr>
      </w:pPr>
      <w:r>
        <w:rPr>
          <w:rtl/>
        </w:rPr>
        <w:t>6</w:t>
      </w:r>
      <w:r>
        <w:t xml:space="preserve">. </w:t>
      </w:r>
      <w:r>
        <w:rPr>
          <w:rtl/>
        </w:rPr>
        <w:t>לא מצאתם מסגרת מתאימה? אפשר לנסות לבנות תכנית אישית מותאמת. למשל, אפשר לארגן מספר הורים ולפתוח ביחד מסגרת חדשה, או לבקש  קצבת שירותים מיוחדים וניידות מביטוח לאומי, סיוע של עובד זר, סיוע בשכר דירה ועוד, שיאפשרו חיים עצמאיים בקהילה</w:t>
      </w:r>
      <w:r>
        <w:t>.</w:t>
      </w:r>
    </w:p>
    <w:p w14:paraId="2DADEF82" w14:textId="77777777" w:rsidR="00CA0186" w:rsidRDefault="00CA0186" w:rsidP="00CA0186">
      <w:pPr>
        <w:bidi/>
        <w:rPr>
          <w:rtl/>
        </w:rPr>
      </w:pPr>
    </w:p>
    <w:p w14:paraId="04CA1F9A" w14:textId="77777777" w:rsidR="00CA0186" w:rsidRDefault="00CA0186" w:rsidP="00CA0186">
      <w:pPr>
        <w:bidi/>
        <w:rPr>
          <w:rtl/>
        </w:rPr>
      </w:pPr>
      <w:r>
        <w:rPr>
          <w:rtl/>
        </w:rPr>
        <w:t>7</w:t>
      </w:r>
      <w:r>
        <w:t xml:space="preserve">. </w:t>
      </w:r>
      <w:r>
        <w:rPr>
          <w:rtl/>
        </w:rPr>
        <w:t>חשוב לדעת: חובתה של העובדת הסוציאלית בעירייה לסייע לכם בתהליך, כולל איתור מסגרת יום ופנאי, כמו גם עזרה במילוי טפסים</w:t>
      </w:r>
      <w:r>
        <w:t xml:space="preserve">. </w:t>
      </w:r>
    </w:p>
    <w:p w14:paraId="592B1476" w14:textId="6D6F52BD" w:rsidR="00CA0186" w:rsidRDefault="00CA0186" w:rsidP="0014099E">
      <w:pPr>
        <w:bidi/>
        <w:rPr>
          <w:rtl/>
        </w:rPr>
      </w:pPr>
    </w:p>
    <w:p w14:paraId="62C6167E" w14:textId="77777777" w:rsidR="0014099E" w:rsidRDefault="0014099E" w:rsidP="0014099E">
      <w:pPr>
        <w:bidi/>
        <w:rPr>
          <w:rtl/>
        </w:rPr>
      </w:pPr>
    </w:p>
    <w:p w14:paraId="47C6E6F6" w14:textId="77777777" w:rsidR="0014099E" w:rsidRDefault="0014099E" w:rsidP="0014099E">
      <w:pPr>
        <w:bidi/>
        <w:rPr>
          <w:rtl/>
        </w:rPr>
      </w:pPr>
      <w:r>
        <w:rPr>
          <w:rtl/>
        </w:rPr>
        <w:t>אם יש לכם שאלות, נשמח לענות</w:t>
      </w:r>
    </w:p>
    <w:p w14:paraId="4E92B67A" w14:textId="77777777" w:rsidR="0014099E" w:rsidRDefault="0014099E" w:rsidP="0014099E">
      <w:pPr>
        <w:bidi/>
        <w:rPr>
          <w:rtl/>
        </w:rPr>
      </w:pPr>
      <w:r>
        <w:rPr>
          <w:rtl/>
        </w:rPr>
        <w:t>אם תרצו שנלווה אתכם בפגישה ברשות המקומית, בוועדת האבחון או בערר – פנו אלינו, ונעשה כמיטב יכולתנו להיענות לבקשה:</w:t>
      </w:r>
    </w:p>
    <w:p w14:paraId="151ECAE2" w14:textId="2C54DC43" w:rsidR="00CA0186" w:rsidRDefault="00CA0186" w:rsidP="0014099E">
      <w:pPr>
        <w:bidi/>
        <w:rPr>
          <w:rtl/>
        </w:rPr>
      </w:pPr>
      <w:r>
        <w:rPr>
          <w:rtl/>
        </w:rPr>
        <w:t>בטלפון: 02-6521308</w:t>
      </w:r>
      <w:r>
        <w:t xml:space="preserve"> </w:t>
      </w:r>
    </w:p>
    <w:p w14:paraId="595A0050" w14:textId="4077617D" w:rsidR="00CA0186" w:rsidRDefault="00CA0186" w:rsidP="0014099E">
      <w:pPr>
        <w:bidi/>
        <w:rPr>
          <w:rtl/>
        </w:rPr>
      </w:pPr>
      <w:proofErr w:type="spellStart"/>
      <w:r>
        <w:rPr>
          <w:rtl/>
        </w:rPr>
        <w:t>בווטסאפ</w:t>
      </w:r>
      <w:proofErr w:type="spellEnd"/>
      <w:r>
        <w:rPr>
          <w:rtl/>
        </w:rPr>
        <w:t>: 054-821-3414</w:t>
      </w:r>
    </w:p>
    <w:p w14:paraId="23B45897" w14:textId="6CCAF073" w:rsidR="00CA0186" w:rsidRDefault="00CA0186" w:rsidP="0014099E">
      <w:pPr>
        <w:bidi/>
      </w:pPr>
      <w:r>
        <w:rPr>
          <w:rtl/>
        </w:rPr>
        <w:t xml:space="preserve">במייל: </w:t>
      </w:r>
      <w:r>
        <w:t>mail@bizchut.org.il</w:t>
      </w:r>
    </w:p>
    <w:sectPr w:rsidR="00CA01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ssistant SemiBold">
    <w:panose1 w:val="00000700000000000000"/>
    <w:charset w:val="00"/>
    <w:family w:val="auto"/>
    <w:pitch w:val="variable"/>
    <w:sig w:usb0="00000807" w:usb1="40000000" w:usb2="00000000" w:usb3="00000000" w:csb0="00000023"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541B3"/>
    <w:multiLevelType w:val="hybridMultilevel"/>
    <w:tmpl w:val="5AF262F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E08228E"/>
    <w:multiLevelType w:val="hybridMultilevel"/>
    <w:tmpl w:val="B46E633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A4B"/>
    <w:rsid w:val="0014099E"/>
    <w:rsid w:val="00434867"/>
    <w:rsid w:val="006F1420"/>
    <w:rsid w:val="007B14FD"/>
    <w:rsid w:val="00834857"/>
    <w:rsid w:val="00C74514"/>
    <w:rsid w:val="00CA0186"/>
    <w:rsid w:val="00E110D8"/>
    <w:rsid w:val="00E20D73"/>
    <w:rsid w:val="00EF7A4B"/>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2B500"/>
  <w15:chartTrackingRefBased/>
  <w15:docId w15:val="{3141AA8F-18DD-471C-B9F3-5DA31A0E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7A4B"/>
    <w:pPr>
      <w:spacing w:after="0" w:line="240" w:lineRule="auto"/>
    </w:pPr>
    <w:rPr>
      <w:rFonts w:ascii="Times New Roman" w:hAnsi="Times New Roman" w:cs="Times New Roman"/>
      <w:sz w:val="24"/>
      <w:szCs w:val="24"/>
      <w:lang w:eastAsia="e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aliases w:val="כותרת"/>
    <w:basedOn w:val="a"/>
    <w:next w:val="a"/>
    <w:link w:val="a4"/>
    <w:autoRedefine/>
    <w:uiPriority w:val="30"/>
    <w:qFormat/>
    <w:rsid w:val="00C74514"/>
    <w:pPr>
      <w:pBdr>
        <w:top w:val="single" w:sz="4" w:space="10" w:color="4472C4" w:themeColor="accent1"/>
        <w:bottom w:val="single" w:sz="4" w:space="10" w:color="4472C4" w:themeColor="accent1"/>
      </w:pBdr>
      <w:bidi/>
      <w:spacing w:before="360" w:after="360" w:line="259" w:lineRule="auto"/>
      <w:ind w:left="864" w:right="864"/>
      <w:jc w:val="center"/>
    </w:pPr>
    <w:rPr>
      <w:rFonts w:asciiTheme="minorHAnsi" w:hAnsiTheme="minorHAnsi" w:cstheme="minorHAnsi"/>
      <w:bCs/>
      <w:i/>
      <w:iCs/>
      <w:color w:val="4472C4" w:themeColor="accent1"/>
      <w:sz w:val="40"/>
      <w:szCs w:val="40"/>
      <w:lang w:eastAsia="en-US"/>
    </w:rPr>
  </w:style>
  <w:style w:type="character" w:customStyle="1" w:styleId="a4">
    <w:name w:val="ציטוט חזק תו"/>
    <w:aliases w:val="כותרת תו"/>
    <w:basedOn w:val="a0"/>
    <w:link w:val="a3"/>
    <w:uiPriority w:val="30"/>
    <w:rsid w:val="00C74514"/>
    <w:rPr>
      <w:rFonts w:cstheme="minorHAnsi"/>
      <w:bCs/>
      <w:i/>
      <w:iCs/>
      <w:color w:val="4472C4" w:themeColor="accent1"/>
      <w:sz w:val="40"/>
      <w:szCs w:val="40"/>
    </w:rPr>
  </w:style>
  <w:style w:type="character" w:styleId="a5">
    <w:name w:val="Strong"/>
    <w:basedOn w:val="a0"/>
    <w:uiPriority w:val="22"/>
    <w:qFormat/>
    <w:rsid w:val="00C74514"/>
    <w:rPr>
      <w:rFonts w:ascii="Assistant SemiBold" w:hAnsi="Assistant SemiBold" w:cs="Assistant SemiBold"/>
      <w:color w:val="1F3864" w:themeColor="accent1" w:themeShade="80"/>
      <w:sz w:val="32"/>
      <w:szCs w:val="32"/>
      <w:u w:val="single"/>
    </w:rPr>
  </w:style>
  <w:style w:type="paragraph" w:styleId="a6">
    <w:name w:val="Quote"/>
    <w:aliases w:val="מסקנות"/>
    <w:basedOn w:val="a"/>
    <w:next w:val="a"/>
    <w:link w:val="a7"/>
    <w:autoRedefine/>
    <w:uiPriority w:val="29"/>
    <w:qFormat/>
    <w:rsid w:val="00434867"/>
    <w:pPr>
      <w:spacing w:before="200" w:after="160" w:line="276" w:lineRule="auto"/>
      <w:ind w:left="1440" w:right="864"/>
    </w:pPr>
    <w:rPr>
      <w:rFonts w:ascii="Corbel" w:hAnsi="Corbel" w:cstheme="minorBidi"/>
      <w:i/>
      <w:iCs/>
      <w:color w:val="44546A" w:themeColor="text2"/>
      <w:sz w:val="40"/>
      <w:szCs w:val="40"/>
      <w:u w:val="single"/>
      <w:lang w:eastAsia="en-US"/>
    </w:rPr>
  </w:style>
  <w:style w:type="character" w:customStyle="1" w:styleId="a7">
    <w:name w:val="ציטוט תו"/>
    <w:aliases w:val="מסקנות תו"/>
    <w:basedOn w:val="a0"/>
    <w:link w:val="a6"/>
    <w:uiPriority w:val="29"/>
    <w:rsid w:val="00434867"/>
    <w:rPr>
      <w:rFonts w:ascii="Corbel" w:hAnsi="Corbel"/>
      <w:i/>
      <w:iCs/>
      <w:color w:val="44546A" w:themeColor="text2"/>
      <w:sz w:val="40"/>
      <w:szCs w:val="40"/>
      <w:u w:val="single"/>
    </w:rPr>
  </w:style>
  <w:style w:type="character" w:styleId="a8">
    <w:name w:val="Intense Reference"/>
    <w:basedOn w:val="a0"/>
    <w:uiPriority w:val="32"/>
    <w:qFormat/>
    <w:rsid w:val="00C74514"/>
    <w:rPr>
      <w:rFonts w:ascii="Assistant SemiBold" w:hAnsi="Assistant SemiBold" w:cs="Assistant SemiBold"/>
      <w:b/>
      <w:bCs/>
      <w:smallCaps/>
      <w:color w:val="1F3864" w:themeColor="accent1" w:themeShade="80"/>
      <w:spacing w:val="5"/>
      <w:sz w:val="24"/>
      <w:szCs w:val="24"/>
    </w:rPr>
  </w:style>
  <w:style w:type="paragraph" w:styleId="a9">
    <w:name w:val="List Paragraph"/>
    <w:basedOn w:val="a"/>
    <w:uiPriority w:val="34"/>
    <w:qFormat/>
    <w:rsid w:val="00E20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99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230</Words>
  <Characters>1316</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אלונה אייזנברג | בזכות</dc:creator>
  <cp:keywords/>
  <dc:description/>
  <cp:lastModifiedBy>אלונה אייזנברג | בזכות</cp:lastModifiedBy>
  <cp:revision>4</cp:revision>
  <dcterms:created xsi:type="dcterms:W3CDTF">2021-05-10T10:57:00Z</dcterms:created>
  <dcterms:modified xsi:type="dcterms:W3CDTF">2021-05-11T06:34:00Z</dcterms:modified>
</cp:coreProperties>
</file>